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B51E" w14:textId="77777777" w:rsidR="00565300" w:rsidRPr="00121C72" w:rsidRDefault="005A6D2F" w:rsidP="00121C72">
      <w:pPr>
        <w:pStyle w:val="Title"/>
      </w:pPr>
      <w:r w:rsidRPr="00121C72">
        <w:t>Volunteer Position</w:t>
      </w:r>
      <w:r w:rsidR="00BA40EB" w:rsidRPr="00121C72">
        <w:t xml:space="preserve"> D</w:t>
      </w:r>
      <w:r w:rsidR="00565300" w:rsidRPr="00121C72">
        <w:t>escription</w:t>
      </w:r>
    </w:p>
    <w:p w14:paraId="4D0E09ED" w14:textId="77777777" w:rsidR="00A02B68" w:rsidRPr="00121C72" w:rsidRDefault="006B4997" w:rsidP="00121C72">
      <w:pPr>
        <w:rPr>
          <w:b/>
        </w:rPr>
      </w:pPr>
      <w:r w:rsidRPr="00121C72">
        <w:rPr>
          <w:b/>
        </w:rPr>
        <w:t>P</w:t>
      </w:r>
      <w:r w:rsidR="00E61FAD" w:rsidRPr="00121C72">
        <w:rPr>
          <w:b/>
        </w:rPr>
        <w:t>osition</w:t>
      </w:r>
      <w:r w:rsidRPr="00121C72">
        <w:rPr>
          <w:b/>
        </w:rPr>
        <w:t xml:space="preserve">: </w:t>
      </w:r>
      <w:r w:rsidR="00D83A90" w:rsidRPr="00EB0975">
        <w:rPr>
          <w:bCs/>
        </w:rPr>
        <w:t>Braille Transcriber</w:t>
      </w:r>
    </w:p>
    <w:p w14:paraId="2E9FB49F" w14:textId="77777777" w:rsidR="006B4997" w:rsidRPr="00121C72" w:rsidRDefault="00E61FAD" w:rsidP="00121C72">
      <w:pPr>
        <w:rPr>
          <w:b/>
        </w:rPr>
      </w:pPr>
      <w:r w:rsidRPr="00121C72">
        <w:rPr>
          <w:b/>
        </w:rPr>
        <w:t>D</w:t>
      </w:r>
      <w:r w:rsidR="005A6D2F" w:rsidRPr="00121C72">
        <w:rPr>
          <w:b/>
        </w:rPr>
        <w:t>epartment</w:t>
      </w:r>
      <w:r w:rsidR="006B4997" w:rsidRPr="00121C72">
        <w:rPr>
          <w:b/>
        </w:rPr>
        <w:t xml:space="preserve">: </w:t>
      </w:r>
      <w:r w:rsidR="006B6873" w:rsidRPr="00EB0975">
        <w:rPr>
          <w:bCs/>
        </w:rPr>
        <w:t>Accessible Information Services</w:t>
      </w:r>
    </w:p>
    <w:p w14:paraId="3FE10457" w14:textId="77777777" w:rsidR="006B4997" w:rsidRPr="00121C72" w:rsidRDefault="00E61FAD" w:rsidP="00121C72">
      <w:pPr>
        <w:rPr>
          <w:b/>
        </w:rPr>
      </w:pPr>
      <w:r w:rsidRPr="00121C72">
        <w:rPr>
          <w:b/>
        </w:rPr>
        <w:t>Reports To</w:t>
      </w:r>
      <w:r w:rsidR="006B4997" w:rsidRPr="00121C72">
        <w:rPr>
          <w:b/>
        </w:rPr>
        <w:t xml:space="preserve">: </w:t>
      </w:r>
      <w:r w:rsidR="00D83A90" w:rsidRPr="00EB0975">
        <w:rPr>
          <w:bCs/>
        </w:rPr>
        <w:t>Braille</w:t>
      </w:r>
      <w:r w:rsidR="002F262A" w:rsidRPr="00EB0975">
        <w:rPr>
          <w:bCs/>
        </w:rPr>
        <w:t xml:space="preserve"> Production Officer</w:t>
      </w:r>
    </w:p>
    <w:p w14:paraId="36704982" w14:textId="77777777" w:rsidR="008531B3" w:rsidRPr="00121C72" w:rsidRDefault="008531B3" w:rsidP="00121C72">
      <w:pPr>
        <w:pBdr>
          <w:bottom w:val="single" w:sz="4" w:space="1" w:color="auto"/>
        </w:pBdr>
      </w:pPr>
    </w:p>
    <w:p w14:paraId="0CC0DA25" w14:textId="77777777" w:rsidR="00121C72" w:rsidRDefault="00121C72" w:rsidP="00121C72">
      <w:r>
        <w:t>VisAbility’s Accessible Information Service</w:t>
      </w:r>
      <w:r w:rsidRPr="00A1196A">
        <w:t xml:space="preserve"> convert</w:t>
      </w:r>
      <w:r>
        <w:t>s</w:t>
      </w:r>
      <w:r w:rsidRPr="00A1196A">
        <w:t xml:space="preserve"> </w:t>
      </w:r>
      <w:r>
        <w:t>items into alternative formats</w:t>
      </w:r>
      <w:r w:rsidRPr="00A1196A">
        <w:t xml:space="preserve"> for individuals</w:t>
      </w:r>
      <w:r>
        <w:t xml:space="preserve">, </w:t>
      </w:r>
      <w:r w:rsidRPr="00A1196A">
        <w:t>businesses, community groups, government departments</w:t>
      </w:r>
      <w:r>
        <w:t xml:space="preserve"> and </w:t>
      </w:r>
      <w:r w:rsidRPr="00A1196A">
        <w:t>educational institutions</w:t>
      </w:r>
      <w:r>
        <w:t>.</w:t>
      </w:r>
    </w:p>
    <w:p w14:paraId="5D7D6FB8" w14:textId="77777777" w:rsidR="00D83A90" w:rsidRPr="00121C72" w:rsidRDefault="00D83A90" w:rsidP="00121C72">
      <w:r w:rsidRPr="00121C72">
        <w:t xml:space="preserve">A Braille Transcriber's role is to accurately reproduce print information as Braille, through the use of a computer and software program. Volunteers who are Braille Transcribers will need their own computer capable of high-speed internet access. We supply access to the Duxbury Braille Translation software to produce material for use by Braille-reading clients of VisAbility. Material needing to be produced can be novels, magazines, newspapers or a range of other information including reports, recipes, articles etc. </w:t>
      </w:r>
    </w:p>
    <w:p w14:paraId="3033BB1D" w14:textId="77777777" w:rsidR="005A6D2F" w:rsidRPr="00121C72" w:rsidRDefault="005A6D2F" w:rsidP="00121C72">
      <w:pPr>
        <w:rPr>
          <w:b/>
        </w:rPr>
      </w:pPr>
      <w:r w:rsidRPr="00121C72">
        <w:rPr>
          <w:b/>
        </w:rPr>
        <w:t>VisAbility will provide</w:t>
      </w:r>
    </w:p>
    <w:p w14:paraId="4B9E1622" w14:textId="77777777" w:rsidR="005A6D2F" w:rsidRPr="00121C72" w:rsidRDefault="005A6D2F" w:rsidP="00121C72">
      <w:pPr>
        <w:pStyle w:val="ListParagraph"/>
        <w:numPr>
          <w:ilvl w:val="0"/>
          <w:numId w:val="14"/>
        </w:numPr>
      </w:pPr>
      <w:r w:rsidRPr="00121C72">
        <w:t xml:space="preserve">Training </w:t>
      </w:r>
    </w:p>
    <w:p w14:paraId="0AC404F3" w14:textId="77777777" w:rsidR="005A6D2F" w:rsidRPr="00121C72" w:rsidRDefault="005A6D2F" w:rsidP="00121C72">
      <w:pPr>
        <w:pStyle w:val="ListParagraph"/>
        <w:numPr>
          <w:ilvl w:val="0"/>
          <w:numId w:val="14"/>
        </w:numPr>
      </w:pPr>
      <w:r w:rsidRPr="00121C72">
        <w:t>Ongoing Support</w:t>
      </w:r>
    </w:p>
    <w:p w14:paraId="1CFE95A7" w14:textId="77777777" w:rsidR="005A6D2F" w:rsidRPr="00121C72" w:rsidRDefault="005A6D2F" w:rsidP="00121C72">
      <w:pPr>
        <w:pStyle w:val="ListParagraph"/>
        <w:numPr>
          <w:ilvl w:val="0"/>
          <w:numId w:val="14"/>
        </w:numPr>
      </w:pPr>
      <w:r w:rsidRPr="00121C72">
        <w:t>Insurance cover while volunteering under EverAbility Group’s Volunteer Insurance Policy.</w:t>
      </w:r>
    </w:p>
    <w:p w14:paraId="6DBFE40F" w14:textId="77777777" w:rsidR="008531B3" w:rsidRPr="00121C72" w:rsidRDefault="008531B3" w:rsidP="00121C72"/>
    <w:p w14:paraId="45BF6E3B" w14:textId="29275349" w:rsidR="00FF77D4" w:rsidRPr="00121C72" w:rsidRDefault="00FF77D4" w:rsidP="00121C72">
      <w:r w:rsidRPr="00121C72">
        <w:br w:type="page"/>
      </w:r>
    </w:p>
    <w:p w14:paraId="5BF4B1D6" w14:textId="77777777" w:rsidR="002F262A" w:rsidRPr="00121C72" w:rsidRDefault="002F262A" w:rsidP="00B37F36">
      <w:pPr>
        <w:pStyle w:val="Heading1"/>
      </w:pPr>
      <w:r w:rsidRPr="00121C72">
        <w:lastRenderedPageBreak/>
        <w:t>As a volunteer you will:</w:t>
      </w:r>
    </w:p>
    <w:p w14:paraId="555747DE" w14:textId="77777777" w:rsidR="00D83A90" w:rsidRPr="00121C72" w:rsidRDefault="00D83A90" w:rsidP="00121C72">
      <w:r w:rsidRPr="00121C72">
        <w:t>Make accurate transcriptions of print materials into Braille for use by people with a print disability as directed.</w:t>
      </w:r>
    </w:p>
    <w:p w14:paraId="106CE36C" w14:textId="77777777" w:rsidR="00E8649B" w:rsidRPr="00121C72" w:rsidRDefault="004060ED" w:rsidP="00B37F36">
      <w:pPr>
        <w:pStyle w:val="Heading2"/>
      </w:pPr>
      <w:r w:rsidRPr="00121C72">
        <w:t>K</w:t>
      </w:r>
      <w:r w:rsidR="00E61FAD" w:rsidRPr="00121C72">
        <w:t xml:space="preserve">ey responsibilities </w:t>
      </w:r>
    </w:p>
    <w:p w14:paraId="3C5D5C8F" w14:textId="77777777" w:rsidR="00D83A90" w:rsidRPr="00121C72" w:rsidRDefault="00D83A90" w:rsidP="00B37F36">
      <w:pPr>
        <w:pStyle w:val="ListParagraph"/>
        <w:numPr>
          <w:ilvl w:val="0"/>
          <w:numId w:val="15"/>
        </w:numPr>
      </w:pPr>
      <w:r w:rsidRPr="00121C72">
        <w:t>Accurately reproduce print information into computer file Braille using Duxbury</w:t>
      </w:r>
    </w:p>
    <w:p w14:paraId="64B4A7DF" w14:textId="77777777" w:rsidR="00D83A90" w:rsidRDefault="00D83A90" w:rsidP="00B37F36">
      <w:pPr>
        <w:pStyle w:val="ListParagraph"/>
        <w:numPr>
          <w:ilvl w:val="0"/>
          <w:numId w:val="15"/>
        </w:numPr>
      </w:pPr>
      <w:r w:rsidRPr="00121C72">
        <w:t>Take direction from the Braille Production Officer to ensure that Braille material produced meets the required accuracy and quality standards of VisAbility and its clients.</w:t>
      </w:r>
    </w:p>
    <w:p w14:paraId="50A12CFA" w14:textId="77777777" w:rsidR="00D75876" w:rsidRDefault="00D75876" w:rsidP="00D75876">
      <w:pPr>
        <w:pStyle w:val="Heading2"/>
      </w:pPr>
      <w:r w:rsidRPr="000E1ABF">
        <w:t>What we look for in our volunteers</w:t>
      </w:r>
    </w:p>
    <w:p w14:paraId="5446DD1D" w14:textId="3D17BBB0" w:rsidR="00D75876" w:rsidRPr="00121C72" w:rsidRDefault="00D75876" w:rsidP="00D75876">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4CFFF261" w14:textId="77777777" w:rsidR="00E13549" w:rsidRPr="00121C72" w:rsidRDefault="00097DBE" w:rsidP="00B37F36">
      <w:pPr>
        <w:pStyle w:val="Heading1"/>
      </w:pPr>
      <w:r w:rsidRPr="00121C72">
        <w:t>S</w:t>
      </w:r>
      <w:r w:rsidR="008531B3" w:rsidRPr="00121C72">
        <w:t xml:space="preserve">kills and </w:t>
      </w:r>
      <w:r w:rsidR="00B37F36">
        <w:t>A</w:t>
      </w:r>
      <w:r w:rsidR="008531B3" w:rsidRPr="00121C72">
        <w:t xml:space="preserve">ttributes </w:t>
      </w:r>
      <w:r w:rsidR="00B37F36">
        <w:t>R</w:t>
      </w:r>
      <w:r w:rsidR="008531B3" w:rsidRPr="00121C72">
        <w:t>equired</w:t>
      </w:r>
    </w:p>
    <w:p w14:paraId="120246DD" w14:textId="77777777" w:rsidR="00EA7F58" w:rsidRPr="00121C72" w:rsidRDefault="00323B20" w:rsidP="00B37F36">
      <w:pPr>
        <w:pStyle w:val="Heading2"/>
      </w:pPr>
      <w:r w:rsidRPr="00121C72">
        <w:t>Essential</w:t>
      </w:r>
      <w:r w:rsidR="00497D2E" w:rsidRPr="00121C72">
        <w:t>:</w:t>
      </w:r>
    </w:p>
    <w:p w14:paraId="7C6534AB" w14:textId="77777777" w:rsidR="00D83A90" w:rsidRPr="00121C72" w:rsidRDefault="00D83A90" w:rsidP="00B37F36">
      <w:pPr>
        <w:pStyle w:val="ListParagraph"/>
        <w:numPr>
          <w:ilvl w:val="0"/>
          <w:numId w:val="17"/>
        </w:numPr>
      </w:pPr>
      <w:r w:rsidRPr="00121C72">
        <w:t>A sound knowledge of Grade One and Two Unified English Braille (UEB)</w:t>
      </w:r>
    </w:p>
    <w:p w14:paraId="51A280A7" w14:textId="77777777" w:rsidR="00D83A90" w:rsidRPr="00121C72" w:rsidRDefault="00D83A90" w:rsidP="00B37F36">
      <w:pPr>
        <w:pStyle w:val="ListParagraph"/>
        <w:numPr>
          <w:ilvl w:val="0"/>
          <w:numId w:val="17"/>
        </w:numPr>
      </w:pPr>
      <w:r w:rsidRPr="00121C72">
        <w:t>The ability to write accurate Grade One and Two UEB using the Duxbury Braille Translation software</w:t>
      </w:r>
    </w:p>
    <w:p w14:paraId="622E5C4F" w14:textId="77777777" w:rsidR="00D83A90" w:rsidRPr="00121C72" w:rsidRDefault="00D83A90" w:rsidP="00B37F36">
      <w:pPr>
        <w:pStyle w:val="ListParagraph"/>
        <w:numPr>
          <w:ilvl w:val="0"/>
          <w:numId w:val="17"/>
        </w:numPr>
      </w:pPr>
      <w:r w:rsidRPr="00121C72">
        <w:t>Police Clearance dated within the last six months (If the candidate does not possess one, it can be applied for by EverAbility Group during the volunteer application process)</w:t>
      </w:r>
    </w:p>
    <w:p w14:paraId="27983424" w14:textId="77777777" w:rsidR="007C17F5" w:rsidRPr="00121C72" w:rsidRDefault="007C17F5" w:rsidP="00B37F36">
      <w:pPr>
        <w:pStyle w:val="Heading2"/>
      </w:pPr>
      <w:r w:rsidRPr="00121C72">
        <w:lastRenderedPageBreak/>
        <w:t>Time and Availability Requirements</w:t>
      </w:r>
    </w:p>
    <w:p w14:paraId="15152312" w14:textId="4837EAD1" w:rsidR="00D83A90" w:rsidRPr="00121C72" w:rsidRDefault="001E7CD5" w:rsidP="00121C72">
      <w:r w:rsidRPr="00121C72">
        <w:t>Generally,</w:t>
      </w:r>
      <w:r w:rsidR="00D83A90" w:rsidRPr="00121C72">
        <w:t xml:space="preserve"> requires a commitment of at least two hours per week. Braille Transcribers work from home and can either email or save finished work directly to EverAbility Group’s server for proofing. Hours and days of work are at the volunteer’s discretion.</w:t>
      </w:r>
    </w:p>
    <w:p w14:paraId="0AF6F73F" w14:textId="77777777" w:rsidR="001E7CD5" w:rsidRPr="00A1196A" w:rsidRDefault="001E7CD5" w:rsidP="001E7CD5">
      <w:pPr>
        <w:pBdr>
          <w:bottom w:val="single" w:sz="4" w:space="1" w:color="auto"/>
        </w:pBdr>
      </w:pPr>
    </w:p>
    <w:p w14:paraId="71F99E5D" w14:textId="77777777" w:rsidR="001E7CD5" w:rsidRPr="000C6975" w:rsidRDefault="001E7CD5" w:rsidP="001E7CD5">
      <w:pPr>
        <w:pStyle w:val="Heading1"/>
      </w:pPr>
      <w:r w:rsidRPr="000C6975">
        <w:t>Contact Person</w:t>
      </w:r>
    </w:p>
    <w:p w14:paraId="103D4C4A" w14:textId="245591FB" w:rsidR="001E7CD5" w:rsidRPr="000C6975" w:rsidRDefault="001E7CD5" w:rsidP="001E7CD5">
      <w:r w:rsidRPr="000C6975">
        <w:rPr>
          <w:b/>
        </w:rPr>
        <w:t>Name:</w:t>
      </w:r>
      <w:r w:rsidRPr="000C6975">
        <w:t xml:space="preserve"> </w:t>
      </w:r>
      <w:r>
        <w:t>Caris Parry</w:t>
      </w:r>
    </w:p>
    <w:p w14:paraId="4BAF1732" w14:textId="77777777" w:rsidR="001E7CD5" w:rsidRDefault="001E7CD5" w:rsidP="001E7CD5">
      <w:pPr>
        <w:rPr>
          <w:b/>
        </w:rPr>
      </w:pPr>
      <w:r w:rsidRPr="000C6975">
        <w:rPr>
          <w:b/>
        </w:rPr>
        <w:t>Title:</w:t>
      </w:r>
      <w:r w:rsidRPr="000C6975">
        <w:t xml:space="preserve"> </w:t>
      </w:r>
      <w:r>
        <w:t>Program Manager, Accessible Information Services</w:t>
      </w:r>
      <w:r>
        <w:rPr>
          <w:b/>
        </w:rPr>
        <w:t xml:space="preserve"> </w:t>
      </w:r>
    </w:p>
    <w:p w14:paraId="2E9EB89D" w14:textId="080D373E" w:rsidR="001E7CD5" w:rsidRPr="000C6975" w:rsidRDefault="001E7CD5" w:rsidP="001E7CD5">
      <w:r>
        <w:rPr>
          <w:b/>
        </w:rPr>
        <w:t>Email</w:t>
      </w:r>
      <w:r w:rsidRPr="000C6975">
        <w:rPr>
          <w:b/>
        </w:rPr>
        <w:t>:</w:t>
      </w:r>
      <w:r w:rsidRPr="000C6975">
        <w:t xml:space="preserve"> </w:t>
      </w:r>
      <w:hyperlink r:id="rId11" w:history="1">
        <w:r w:rsidRPr="00662EC6">
          <w:rPr>
            <w:rStyle w:val="Hyperlink"/>
          </w:rPr>
          <w:t>Braille@visability.com.au</w:t>
        </w:r>
      </w:hyperlink>
      <w:r>
        <w:t xml:space="preserve"> </w:t>
      </w:r>
    </w:p>
    <w:p w14:paraId="1A1D343B" w14:textId="77777777" w:rsidR="001E7CD5" w:rsidRDefault="001E7CD5" w:rsidP="001E7CD5">
      <w:pPr>
        <w:pStyle w:val="Heading1"/>
      </w:pPr>
      <w:r w:rsidRPr="000C6975">
        <w:t>Required Compliance Documentation</w:t>
      </w:r>
    </w:p>
    <w:p w14:paraId="6D698310" w14:textId="77777777" w:rsidR="001E7CD5" w:rsidRPr="000C6975" w:rsidRDefault="001E7CD5" w:rsidP="001E7CD5">
      <w:pPr>
        <w:pStyle w:val="ListParagraph"/>
        <w:numPr>
          <w:ilvl w:val="0"/>
          <w:numId w:val="21"/>
        </w:numPr>
        <w:rPr>
          <w:b/>
        </w:rPr>
      </w:pPr>
      <w:r w:rsidRPr="000C6975">
        <w:rPr>
          <w:b/>
        </w:rPr>
        <w:t>National Police Clearance – required</w:t>
      </w:r>
    </w:p>
    <w:p w14:paraId="03D5EF88" w14:textId="77777777" w:rsidR="001E7CD5" w:rsidRDefault="001E7CD5" w:rsidP="001E7CD5">
      <w:pPr>
        <w:pStyle w:val="ListParagraph"/>
        <w:numPr>
          <w:ilvl w:val="0"/>
          <w:numId w:val="22"/>
        </w:numPr>
      </w:pPr>
      <w:r>
        <w:t>NDIS Worker Screening Check – not required</w:t>
      </w:r>
    </w:p>
    <w:p w14:paraId="4152EB7B" w14:textId="77777777" w:rsidR="001E7CD5" w:rsidRDefault="001E7CD5" w:rsidP="001E7CD5">
      <w:pPr>
        <w:pStyle w:val="ListParagraph"/>
        <w:numPr>
          <w:ilvl w:val="0"/>
          <w:numId w:val="22"/>
        </w:numPr>
      </w:pPr>
      <w:r>
        <w:t>Working with Children Check – not required</w:t>
      </w:r>
    </w:p>
    <w:p w14:paraId="25209491" w14:textId="77777777" w:rsidR="001E7CD5" w:rsidRDefault="001E7CD5" w:rsidP="001E7CD5">
      <w:pPr>
        <w:pStyle w:val="ListParagraph"/>
        <w:numPr>
          <w:ilvl w:val="0"/>
          <w:numId w:val="22"/>
        </w:numPr>
      </w:pPr>
      <w:r>
        <w:t>Valid Driver’s Licence – not required</w:t>
      </w:r>
    </w:p>
    <w:p w14:paraId="6DF05212" w14:textId="77777777" w:rsidR="001E7CD5" w:rsidRPr="00A1196A" w:rsidRDefault="001E7CD5" w:rsidP="001E7CD5">
      <w:pPr>
        <w:pBdr>
          <w:bottom w:val="single" w:sz="4" w:space="1" w:color="auto"/>
        </w:pBdr>
      </w:pPr>
    </w:p>
    <w:p w14:paraId="5F1E221E" w14:textId="37895CBF" w:rsidR="00F66261" w:rsidRDefault="00F66261">
      <w:pPr>
        <w:spacing w:before="0" w:after="0" w:line="240" w:lineRule="auto"/>
      </w:pPr>
    </w:p>
    <w:p w14:paraId="05AF2C75" w14:textId="77777777" w:rsidR="00B261A8" w:rsidRPr="00121C72" w:rsidRDefault="00B261A8" w:rsidP="00121C72"/>
    <w:sectPr w:rsidR="00B261A8" w:rsidRPr="00121C72" w:rsidSect="0010635B">
      <w:headerReference w:type="default" r:id="rId12"/>
      <w:footerReference w:type="default" r:id="rId13"/>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D99F" w14:textId="77777777" w:rsidR="006A6E6F" w:rsidRDefault="006A6E6F">
      <w:r>
        <w:separator/>
      </w:r>
    </w:p>
  </w:endnote>
  <w:endnote w:type="continuationSeparator" w:id="0">
    <w:p w14:paraId="6E088539"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518931069"/>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238CE84C" w14:textId="77777777" w:rsidR="0010635B" w:rsidRPr="00B37F36" w:rsidRDefault="0010635B" w:rsidP="0010635B">
            <w:pPr>
              <w:pStyle w:val="Footer"/>
              <w:jc w:val="right"/>
              <w:rPr>
                <w:sz w:val="22"/>
              </w:rPr>
            </w:pPr>
            <w:r w:rsidRPr="00B37F36">
              <w:rPr>
                <w:sz w:val="22"/>
              </w:rPr>
              <w:t xml:space="preserve">Page </w:t>
            </w:r>
            <w:r w:rsidRPr="00B37F36">
              <w:rPr>
                <w:b/>
                <w:bCs/>
                <w:sz w:val="22"/>
              </w:rPr>
              <w:fldChar w:fldCharType="begin"/>
            </w:r>
            <w:r w:rsidRPr="00B37F36">
              <w:rPr>
                <w:b/>
                <w:bCs/>
                <w:sz w:val="22"/>
              </w:rPr>
              <w:instrText xml:space="preserve"> PAGE </w:instrText>
            </w:r>
            <w:r w:rsidRPr="00B37F36">
              <w:rPr>
                <w:b/>
                <w:bCs/>
                <w:sz w:val="22"/>
              </w:rPr>
              <w:fldChar w:fldCharType="separate"/>
            </w:r>
            <w:r w:rsidR="00F33337" w:rsidRPr="00B37F36">
              <w:rPr>
                <w:b/>
                <w:bCs/>
                <w:noProof/>
                <w:sz w:val="22"/>
              </w:rPr>
              <w:t>3</w:t>
            </w:r>
            <w:r w:rsidRPr="00B37F36">
              <w:rPr>
                <w:b/>
                <w:bCs/>
                <w:sz w:val="22"/>
              </w:rPr>
              <w:fldChar w:fldCharType="end"/>
            </w:r>
            <w:r w:rsidRPr="00B37F36">
              <w:rPr>
                <w:sz w:val="22"/>
              </w:rPr>
              <w:t xml:space="preserve"> of </w:t>
            </w:r>
            <w:r w:rsidRPr="00B37F36">
              <w:rPr>
                <w:b/>
                <w:bCs/>
                <w:sz w:val="22"/>
              </w:rPr>
              <w:fldChar w:fldCharType="begin"/>
            </w:r>
            <w:r w:rsidRPr="00B37F36">
              <w:rPr>
                <w:b/>
                <w:bCs/>
                <w:sz w:val="22"/>
              </w:rPr>
              <w:instrText xml:space="preserve"> NUMPAGES  </w:instrText>
            </w:r>
            <w:r w:rsidRPr="00B37F36">
              <w:rPr>
                <w:b/>
                <w:bCs/>
                <w:sz w:val="22"/>
              </w:rPr>
              <w:fldChar w:fldCharType="separate"/>
            </w:r>
            <w:r w:rsidR="00F33337" w:rsidRPr="00B37F36">
              <w:rPr>
                <w:b/>
                <w:bCs/>
                <w:noProof/>
                <w:sz w:val="22"/>
              </w:rPr>
              <w:t>3</w:t>
            </w:r>
            <w:r w:rsidRPr="00B37F36">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7629" w14:textId="77777777" w:rsidR="006A6E6F" w:rsidRDefault="006A6E6F">
      <w:r>
        <w:separator/>
      </w:r>
    </w:p>
  </w:footnote>
  <w:footnote w:type="continuationSeparator" w:id="0">
    <w:p w14:paraId="1299F8D6"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977F"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64B2D196" wp14:editId="3B1F5EEE">
          <wp:simplePos x="0" y="0"/>
          <wp:positionH relativeFrom="column">
            <wp:posOffset>-802640</wp:posOffset>
          </wp:positionH>
          <wp:positionV relativeFrom="paragraph">
            <wp:posOffset>-353695</wp:posOffset>
          </wp:positionV>
          <wp:extent cx="7870825" cy="1875790"/>
          <wp:effectExtent l="0" t="0" r="0" b="0"/>
          <wp:wrapTopAndBottom/>
          <wp:docPr id="3" name="Picture 3" descr="VisAbility header with photos of staff members working with clients. Tagline reads: Every support at any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3783B"/>
    <w:multiLevelType w:val="hybridMultilevel"/>
    <w:tmpl w:val="77BE2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63E32"/>
    <w:multiLevelType w:val="hybridMultilevel"/>
    <w:tmpl w:val="ACC6ACA6"/>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575FE4"/>
    <w:multiLevelType w:val="hybridMultilevel"/>
    <w:tmpl w:val="0E10C016"/>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32CC5"/>
    <w:multiLevelType w:val="hybridMultilevel"/>
    <w:tmpl w:val="77FA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21C3C"/>
    <w:multiLevelType w:val="hybridMultilevel"/>
    <w:tmpl w:val="D3E2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8E5620"/>
    <w:multiLevelType w:val="hybridMultilevel"/>
    <w:tmpl w:val="8724DF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2919DB"/>
    <w:multiLevelType w:val="hybridMultilevel"/>
    <w:tmpl w:val="3806B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F07DD8"/>
    <w:multiLevelType w:val="hybridMultilevel"/>
    <w:tmpl w:val="16A66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A55E38"/>
    <w:multiLevelType w:val="hybridMultilevel"/>
    <w:tmpl w:val="9AFE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92A55"/>
    <w:multiLevelType w:val="hybridMultilevel"/>
    <w:tmpl w:val="745422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066B91"/>
    <w:multiLevelType w:val="hybridMultilevel"/>
    <w:tmpl w:val="F3A6A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F2087D"/>
    <w:multiLevelType w:val="hybridMultilevel"/>
    <w:tmpl w:val="A3989AE0"/>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17" w15:restartNumberingAfterBreak="0">
    <w:nsid w:val="6C7C2D97"/>
    <w:multiLevelType w:val="hybridMultilevel"/>
    <w:tmpl w:val="80781B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531C5"/>
    <w:multiLevelType w:val="hybridMultilevel"/>
    <w:tmpl w:val="2C344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311B21"/>
    <w:multiLevelType w:val="hybridMultilevel"/>
    <w:tmpl w:val="5BF2E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C273C49"/>
    <w:multiLevelType w:val="hybridMultilevel"/>
    <w:tmpl w:val="EC786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1739551">
    <w:abstractNumId w:val="14"/>
  </w:num>
  <w:num w:numId="2" w16cid:durableId="1590699035">
    <w:abstractNumId w:val="19"/>
  </w:num>
  <w:num w:numId="3" w16cid:durableId="672152241">
    <w:abstractNumId w:val="4"/>
  </w:num>
  <w:num w:numId="4" w16cid:durableId="1708599192">
    <w:abstractNumId w:val="16"/>
  </w:num>
  <w:num w:numId="5" w16cid:durableId="2142531779">
    <w:abstractNumId w:val="9"/>
  </w:num>
  <w:num w:numId="6" w16cid:durableId="700011694">
    <w:abstractNumId w:val="4"/>
    <w:lvlOverride w:ilvl="0">
      <w:startOverride w:val="1"/>
    </w:lvlOverride>
    <w:lvlOverride w:ilvl="1"/>
    <w:lvlOverride w:ilvl="2"/>
    <w:lvlOverride w:ilvl="3"/>
    <w:lvlOverride w:ilvl="4"/>
    <w:lvlOverride w:ilvl="5"/>
    <w:lvlOverride w:ilvl="6"/>
    <w:lvlOverride w:ilvl="7"/>
    <w:lvlOverride w:ilvl="8"/>
  </w:num>
  <w:num w:numId="7" w16cid:durableId="14560229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4267653">
    <w:abstractNumId w:val="11"/>
  </w:num>
  <w:num w:numId="9" w16cid:durableId="88434739">
    <w:abstractNumId w:val="2"/>
  </w:num>
  <w:num w:numId="10" w16cid:durableId="1448114084">
    <w:abstractNumId w:val="13"/>
  </w:num>
  <w:num w:numId="11" w16cid:durableId="1534807789">
    <w:abstractNumId w:val="20"/>
  </w:num>
  <w:num w:numId="12" w16cid:durableId="123813141">
    <w:abstractNumId w:val="7"/>
  </w:num>
  <w:num w:numId="13" w16cid:durableId="203490544">
    <w:abstractNumId w:val="6"/>
  </w:num>
  <w:num w:numId="14" w16cid:durableId="131799202">
    <w:abstractNumId w:val="18"/>
  </w:num>
  <w:num w:numId="15" w16cid:durableId="1043018422">
    <w:abstractNumId w:val="12"/>
  </w:num>
  <w:num w:numId="16" w16cid:durableId="1214779621">
    <w:abstractNumId w:val="8"/>
  </w:num>
  <w:num w:numId="17" w16cid:durableId="722797309">
    <w:abstractNumId w:val="10"/>
  </w:num>
  <w:num w:numId="18" w16cid:durableId="814375880">
    <w:abstractNumId w:val="5"/>
  </w:num>
  <w:num w:numId="19" w16cid:durableId="734815695">
    <w:abstractNumId w:val="3"/>
  </w:num>
  <w:num w:numId="20" w16cid:durableId="100613427">
    <w:abstractNumId w:val="17"/>
  </w:num>
  <w:num w:numId="21" w16cid:durableId="514080044">
    <w:abstractNumId w:val="1"/>
  </w:num>
  <w:num w:numId="22" w16cid:durableId="16678940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366C6"/>
    <w:rsid w:val="0005072C"/>
    <w:rsid w:val="0006110D"/>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C72"/>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E7CD5"/>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5A39"/>
    <w:rsid w:val="00297CAC"/>
    <w:rsid w:val="002B2010"/>
    <w:rsid w:val="002D4739"/>
    <w:rsid w:val="002E0CDB"/>
    <w:rsid w:val="002E3084"/>
    <w:rsid w:val="002E407B"/>
    <w:rsid w:val="002E6FF0"/>
    <w:rsid w:val="002F1BFB"/>
    <w:rsid w:val="002F262A"/>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645A"/>
    <w:rsid w:val="003D2077"/>
    <w:rsid w:val="003D7BEB"/>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09C7"/>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28A1"/>
    <w:rsid w:val="005A0747"/>
    <w:rsid w:val="005A6D2F"/>
    <w:rsid w:val="005B2B94"/>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997"/>
    <w:rsid w:val="006B6873"/>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167C"/>
    <w:rsid w:val="007C17F5"/>
    <w:rsid w:val="007C78A4"/>
    <w:rsid w:val="007D657D"/>
    <w:rsid w:val="007E52B4"/>
    <w:rsid w:val="007E60E4"/>
    <w:rsid w:val="00801658"/>
    <w:rsid w:val="00803361"/>
    <w:rsid w:val="00805D17"/>
    <w:rsid w:val="0081264F"/>
    <w:rsid w:val="00816B7F"/>
    <w:rsid w:val="0082012E"/>
    <w:rsid w:val="00826BE6"/>
    <w:rsid w:val="00833D77"/>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41E0"/>
    <w:rsid w:val="0093051E"/>
    <w:rsid w:val="00930903"/>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2B68"/>
    <w:rsid w:val="00A04F49"/>
    <w:rsid w:val="00A101F6"/>
    <w:rsid w:val="00A108DD"/>
    <w:rsid w:val="00A127D0"/>
    <w:rsid w:val="00A14F57"/>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C7A13"/>
    <w:rsid w:val="00AE35B3"/>
    <w:rsid w:val="00AE377A"/>
    <w:rsid w:val="00AE39A7"/>
    <w:rsid w:val="00AE709A"/>
    <w:rsid w:val="00AF2D3E"/>
    <w:rsid w:val="00B061E3"/>
    <w:rsid w:val="00B12968"/>
    <w:rsid w:val="00B12D82"/>
    <w:rsid w:val="00B131BA"/>
    <w:rsid w:val="00B22078"/>
    <w:rsid w:val="00B25D16"/>
    <w:rsid w:val="00B261A8"/>
    <w:rsid w:val="00B31947"/>
    <w:rsid w:val="00B34F2E"/>
    <w:rsid w:val="00B37B7D"/>
    <w:rsid w:val="00B37F36"/>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54794"/>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5876"/>
    <w:rsid w:val="00D77A6E"/>
    <w:rsid w:val="00D83A90"/>
    <w:rsid w:val="00D867F2"/>
    <w:rsid w:val="00D90419"/>
    <w:rsid w:val="00DA7541"/>
    <w:rsid w:val="00DD1F7E"/>
    <w:rsid w:val="00DD6FCC"/>
    <w:rsid w:val="00DE64EA"/>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7F58"/>
    <w:rsid w:val="00EB0975"/>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66261"/>
    <w:rsid w:val="00F75567"/>
    <w:rsid w:val="00F84B1E"/>
    <w:rsid w:val="00F85F9F"/>
    <w:rsid w:val="00F96410"/>
    <w:rsid w:val="00F97F2E"/>
    <w:rsid w:val="00FA397A"/>
    <w:rsid w:val="00FD089F"/>
    <w:rsid w:val="00FD5BE4"/>
    <w:rsid w:val="00FE11F5"/>
    <w:rsid w:val="00FE15D8"/>
    <w:rsid w:val="00FE2C80"/>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1F75CE7"/>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72"/>
    <w:pPr>
      <w:spacing w:before="120" w:after="240" w:line="288" w:lineRule="auto"/>
    </w:pPr>
    <w:rPr>
      <w:rFonts w:ascii="Arial" w:eastAsiaTheme="minorHAnsi" w:hAnsi="Arial" w:cstheme="minorBidi"/>
      <w:sz w:val="24"/>
      <w:szCs w:val="22"/>
      <w:lang w:eastAsia="en-US"/>
    </w:rPr>
  </w:style>
  <w:style w:type="paragraph" w:styleId="Heading1">
    <w:name w:val="heading 1"/>
    <w:basedOn w:val="Normal"/>
    <w:next w:val="Normal"/>
    <w:link w:val="Heading1Char"/>
    <w:uiPriority w:val="9"/>
    <w:qFormat/>
    <w:rsid w:val="00121C72"/>
    <w:pPr>
      <w:keepNext/>
      <w:keepLines/>
      <w:spacing w:before="360"/>
      <w:outlineLvl w:val="0"/>
    </w:pPr>
    <w:rPr>
      <w:rFonts w:eastAsiaTheme="majorEastAsia" w:cstheme="majorBidi"/>
      <w:b/>
      <w:color w:val="5D125C"/>
      <w:sz w:val="36"/>
      <w:szCs w:val="32"/>
    </w:rPr>
  </w:style>
  <w:style w:type="paragraph" w:styleId="Heading2">
    <w:name w:val="heading 2"/>
    <w:basedOn w:val="Normal"/>
    <w:next w:val="Normal"/>
    <w:link w:val="Heading2Char"/>
    <w:uiPriority w:val="9"/>
    <w:unhideWhenUsed/>
    <w:qFormat/>
    <w:rsid w:val="00121C72"/>
    <w:pPr>
      <w:keepNext/>
      <w:keepLines/>
      <w:spacing w:before="360"/>
      <w:outlineLvl w:val="1"/>
    </w:pPr>
    <w:rPr>
      <w:rFonts w:eastAsiaTheme="majorEastAsia" w:cstheme="majorBidi"/>
      <w:b/>
      <w:color w:val="000000" w:themeColor="text1"/>
      <w:sz w:val="32"/>
      <w:szCs w:val="26"/>
    </w:rPr>
  </w:style>
  <w:style w:type="paragraph" w:styleId="Heading3">
    <w:name w:val="heading 3"/>
    <w:basedOn w:val="Normal"/>
    <w:next w:val="Normal"/>
    <w:link w:val="Heading3Char"/>
    <w:uiPriority w:val="9"/>
    <w:unhideWhenUsed/>
    <w:qFormat/>
    <w:rsid w:val="00121C72"/>
    <w:pPr>
      <w:keepNext/>
      <w:keepLines/>
      <w:spacing w:before="240"/>
      <w:outlineLvl w:val="2"/>
    </w:pPr>
    <w:rPr>
      <w:rFonts w:eastAsiaTheme="majorEastAsia" w:cstheme="majorBidi"/>
      <w:b/>
      <w:color w:val="4D2473"/>
      <w:sz w:val="28"/>
      <w:szCs w:val="24"/>
    </w:rPr>
  </w:style>
  <w:style w:type="paragraph" w:styleId="Heading4">
    <w:name w:val="heading 4"/>
    <w:basedOn w:val="Normal"/>
    <w:next w:val="Normal"/>
    <w:link w:val="Heading4Char"/>
    <w:uiPriority w:val="9"/>
    <w:unhideWhenUsed/>
    <w:qFormat/>
    <w:rsid w:val="00121C72"/>
    <w:pPr>
      <w:keepNext/>
      <w:keepLines/>
      <w:spacing w:before="240" w:line="240" w:lineRule="auto"/>
      <w:outlineLvl w:val="3"/>
    </w:pPr>
    <w:rPr>
      <w:rFonts w:eastAsiaTheme="majorEastAsia" w:cstheme="majorBidi"/>
      <w:b/>
      <w:iCs/>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C72"/>
    <w:pPr>
      <w:tabs>
        <w:tab w:val="center" w:pos="4513"/>
        <w:tab w:val="right" w:pos="9026"/>
      </w:tabs>
      <w:spacing w:after="0" w:line="240" w:lineRule="auto"/>
    </w:pPr>
  </w:style>
  <w:style w:type="paragraph" w:styleId="Footer">
    <w:name w:val="footer"/>
    <w:basedOn w:val="Normal"/>
    <w:link w:val="FooterChar"/>
    <w:uiPriority w:val="99"/>
    <w:unhideWhenUsed/>
    <w:rsid w:val="00121C72"/>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121C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C72"/>
    <w:rPr>
      <w:rFonts w:ascii="Segoe UI" w:eastAsiaTheme="minorHAnsi" w:hAnsi="Segoe UI" w:cs="Segoe UI"/>
      <w:sz w:val="18"/>
      <w:szCs w:val="18"/>
      <w:lang w:eastAsia="en-US"/>
    </w:rPr>
  </w:style>
  <w:style w:type="paragraph" w:styleId="ListParagraph">
    <w:name w:val="List Paragraph"/>
    <w:basedOn w:val="Normal"/>
    <w:uiPriority w:val="34"/>
    <w:qFormat/>
    <w:rsid w:val="00121C72"/>
    <w:pPr>
      <w:spacing w:after="160"/>
      <w:ind w:left="720"/>
    </w:pPr>
  </w:style>
  <w:style w:type="character" w:styleId="CommentReference">
    <w:name w:val="annotation reference"/>
    <w:basedOn w:val="DefaultParagraphFont"/>
    <w:uiPriority w:val="99"/>
    <w:semiHidden/>
    <w:unhideWhenUsed/>
    <w:rsid w:val="00121C72"/>
    <w:rPr>
      <w:sz w:val="16"/>
      <w:szCs w:val="16"/>
    </w:rPr>
  </w:style>
  <w:style w:type="paragraph" w:styleId="CommentText">
    <w:name w:val="annotation text"/>
    <w:basedOn w:val="Normal"/>
    <w:link w:val="CommentTextChar"/>
    <w:uiPriority w:val="99"/>
    <w:semiHidden/>
    <w:unhideWhenUsed/>
    <w:rsid w:val="00121C72"/>
    <w:pPr>
      <w:spacing w:line="240" w:lineRule="auto"/>
    </w:pPr>
    <w:rPr>
      <w:sz w:val="20"/>
      <w:szCs w:val="20"/>
    </w:rPr>
  </w:style>
  <w:style w:type="character" w:customStyle="1" w:styleId="CommentTextChar">
    <w:name w:val="Comment Text Char"/>
    <w:basedOn w:val="DefaultParagraphFont"/>
    <w:link w:val="CommentText"/>
    <w:uiPriority w:val="99"/>
    <w:semiHidden/>
    <w:rsid w:val="00121C72"/>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rsid w:val="00121C72"/>
    <w:rPr>
      <w:b/>
      <w:bCs/>
    </w:rPr>
  </w:style>
  <w:style w:type="character" w:customStyle="1" w:styleId="CommentSubjectChar">
    <w:name w:val="Comment Subject Char"/>
    <w:basedOn w:val="CommentTextChar"/>
    <w:link w:val="CommentSubject"/>
    <w:uiPriority w:val="99"/>
    <w:semiHidden/>
    <w:rsid w:val="00121C72"/>
    <w:rPr>
      <w:rFonts w:ascii="Arial" w:eastAsiaTheme="minorHAnsi" w:hAnsi="Arial" w:cstheme="minorBidi"/>
      <w:b/>
      <w:bCs/>
      <w:lang w:eastAsia="en-US"/>
    </w:rPr>
  </w:style>
  <w:style w:type="character" w:customStyle="1" w:styleId="HeaderChar">
    <w:name w:val="Header Char"/>
    <w:basedOn w:val="DefaultParagraphFont"/>
    <w:link w:val="Header"/>
    <w:uiPriority w:val="99"/>
    <w:rsid w:val="00121C72"/>
    <w:rPr>
      <w:rFonts w:ascii="Arial" w:eastAsiaTheme="minorHAnsi" w:hAnsi="Arial" w:cstheme="minorBidi"/>
      <w:sz w:val="24"/>
      <w:szCs w:val="22"/>
      <w:lang w:eastAsia="en-US"/>
    </w:rPr>
  </w:style>
  <w:style w:type="character" w:customStyle="1" w:styleId="FooterChar">
    <w:name w:val="Footer Char"/>
    <w:basedOn w:val="DefaultParagraphFont"/>
    <w:link w:val="Footer"/>
    <w:uiPriority w:val="99"/>
    <w:rsid w:val="00121C72"/>
    <w:rPr>
      <w:rFonts w:ascii="Arial" w:eastAsiaTheme="minorHAnsi" w:hAnsi="Arial" w:cstheme="minorBidi"/>
      <w:sz w:val="24"/>
      <w:szCs w:val="22"/>
      <w:lang w:eastAsia="en-US"/>
    </w:rPr>
  </w:style>
  <w:style w:type="table" w:styleId="TableGrid">
    <w:name w:val="Table Grid"/>
    <w:basedOn w:val="TableNormal"/>
    <w:uiPriority w:val="39"/>
    <w:rsid w:val="00121C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9"/>
    <w:rsid w:val="00121C72"/>
    <w:rPr>
      <w:rFonts w:ascii="Arial" w:eastAsiaTheme="majorEastAsia" w:hAnsi="Arial" w:cstheme="majorBidi"/>
      <w:b/>
      <w:color w:val="5D125C"/>
      <w:sz w:val="36"/>
      <w:szCs w:val="32"/>
      <w:lang w:eastAsia="en-US"/>
    </w:rPr>
  </w:style>
  <w:style w:type="character" w:customStyle="1" w:styleId="Heading2Char">
    <w:name w:val="Heading 2 Char"/>
    <w:basedOn w:val="DefaultParagraphFont"/>
    <w:link w:val="Heading2"/>
    <w:uiPriority w:val="9"/>
    <w:rsid w:val="00121C72"/>
    <w:rPr>
      <w:rFonts w:ascii="Arial" w:eastAsiaTheme="majorEastAsia" w:hAnsi="Arial" w:cstheme="majorBidi"/>
      <w:b/>
      <w:color w:val="000000" w:themeColor="text1"/>
      <w:sz w:val="32"/>
      <w:szCs w:val="26"/>
      <w:lang w:eastAsia="en-US"/>
    </w:rPr>
  </w:style>
  <w:style w:type="character" w:customStyle="1" w:styleId="Heading3Char">
    <w:name w:val="Heading 3 Char"/>
    <w:basedOn w:val="DefaultParagraphFont"/>
    <w:link w:val="Heading3"/>
    <w:uiPriority w:val="9"/>
    <w:rsid w:val="00121C72"/>
    <w:rPr>
      <w:rFonts w:ascii="Arial" w:eastAsiaTheme="majorEastAsia" w:hAnsi="Arial" w:cstheme="majorBidi"/>
      <w:b/>
      <w:color w:val="4D2473"/>
      <w:sz w:val="28"/>
      <w:szCs w:val="24"/>
      <w:lang w:eastAsia="en-US"/>
    </w:rPr>
  </w:style>
  <w:style w:type="character" w:customStyle="1" w:styleId="Heading4Char">
    <w:name w:val="Heading 4 Char"/>
    <w:basedOn w:val="DefaultParagraphFont"/>
    <w:link w:val="Heading4"/>
    <w:uiPriority w:val="9"/>
    <w:rsid w:val="00121C72"/>
    <w:rPr>
      <w:rFonts w:ascii="Arial" w:eastAsiaTheme="majorEastAsia" w:hAnsi="Arial" w:cstheme="majorBidi"/>
      <w:b/>
      <w:iCs/>
      <w:sz w:val="24"/>
      <w:szCs w:val="22"/>
      <w:lang w:eastAsia="en-US"/>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Heading1"/>
    <w:next w:val="Normal"/>
    <w:link w:val="TitleChar"/>
    <w:uiPriority w:val="10"/>
    <w:qFormat/>
    <w:rsid w:val="00121C72"/>
    <w:pPr>
      <w:spacing w:before="120" w:after="480" w:line="240" w:lineRule="auto"/>
      <w:contextualSpacing/>
    </w:pPr>
    <w:rPr>
      <w:color w:val="auto"/>
      <w:spacing w:val="-10"/>
      <w:kern w:val="28"/>
      <w:sz w:val="48"/>
      <w:szCs w:val="56"/>
    </w:rPr>
  </w:style>
  <w:style w:type="character" w:customStyle="1" w:styleId="TitleChar">
    <w:name w:val="Title Char"/>
    <w:basedOn w:val="DefaultParagraphFont"/>
    <w:link w:val="Title"/>
    <w:uiPriority w:val="10"/>
    <w:rsid w:val="00121C72"/>
    <w:rPr>
      <w:rFonts w:ascii="Arial" w:eastAsiaTheme="majorEastAsia" w:hAnsi="Arial" w:cstheme="majorBidi"/>
      <w:b/>
      <w:spacing w:val="-10"/>
      <w:kern w:val="28"/>
      <w:sz w:val="48"/>
      <w:szCs w:val="56"/>
      <w:lang w:eastAsia="en-US"/>
    </w:rPr>
  </w:style>
  <w:style w:type="paragraph" w:styleId="Subtitle">
    <w:name w:val="Subtitle"/>
    <w:basedOn w:val="Normal"/>
    <w:next w:val="Normal"/>
    <w:link w:val="SubtitleChar"/>
    <w:uiPriority w:val="11"/>
    <w:rsid w:val="00121C72"/>
    <w:pPr>
      <w:numPr>
        <w:ilvl w:val="1"/>
      </w:numPr>
    </w:pPr>
    <w:rPr>
      <w:rFonts w:eastAsiaTheme="minorEastAsia"/>
      <w:b/>
      <w:spacing w:val="15"/>
    </w:rPr>
  </w:style>
  <w:style w:type="character" w:customStyle="1" w:styleId="SubtitleChar">
    <w:name w:val="Subtitle Char"/>
    <w:basedOn w:val="DefaultParagraphFont"/>
    <w:link w:val="Subtitle"/>
    <w:uiPriority w:val="11"/>
    <w:rsid w:val="00121C72"/>
    <w:rPr>
      <w:rFonts w:ascii="Arial" w:eastAsiaTheme="minorEastAsia" w:hAnsi="Arial" w:cstheme="minorBidi"/>
      <w:b/>
      <w:spacing w:val="15"/>
      <w:sz w:val="24"/>
      <w:szCs w:val="22"/>
      <w:lang w:eastAsia="en-US"/>
    </w:rPr>
  </w:style>
  <w:style w:type="character" w:styleId="Strong">
    <w:name w:val="Strong"/>
    <w:basedOn w:val="DefaultParagraphFont"/>
    <w:uiPriority w:val="22"/>
    <w:rsid w:val="00121C72"/>
    <w:rPr>
      <w:b/>
      <w:bCs/>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29"/>
    <w:rsid w:val="00121C7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21C72"/>
    <w:rPr>
      <w:rFonts w:ascii="Arial" w:eastAsiaTheme="minorHAnsi" w:hAnsi="Arial" w:cstheme="minorBidi"/>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Hyperlink"/>
    <w:uiPriority w:val="19"/>
    <w:rsid w:val="00121C72"/>
    <w:rPr>
      <w:b/>
      <w:color w:val="5D125C"/>
      <w:u w:val="none"/>
    </w:rPr>
  </w:style>
  <w:style w:type="character" w:styleId="IntenseEmphasis">
    <w:name w:val="Intense Emphasis"/>
    <w:basedOn w:val="DefaultParagraphFont"/>
    <w:uiPriority w:val="21"/>
    <w:rsid w:val="00121C72"/>
    <w:rPr>
      <w:i/>
      <w:iCs/>
      <w:color w:val="4F81BD" w:themeColor="accent1"/>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121C72"/>
    <w:rPr>
      <w:color w:val="808080"/>
    </w:rPr>
  </w:style>
  <w:style w:type="paragraph" w:styleId="BodyText">
    <w:name w:val="Body Text"/>
    <w:basedOn w:val="Normal"/>
    <w:link w:val="BodyTextChar"/>
    <w:rsid w:val="007C17F5"/>
    <w:rPr>
      <w:rFonts w:ascii="Times New Roman" w:hAnsi="Times New Roman"/>
    </w:rPr>
  </w:style>
  <w:style w:type="character" w:customStyle="1" w:styleId="BodyTextChar">
    <w:name w:val="Body Text Char"/>
    <w:basedOn w:val="DefaultParagraphFont"/>
    <w:link w:val="BodyText"/>
    <w:rsid w:val="007C17F5"/>
    <w:rPr>
      <w:rFonts w:eastAsiaTheme="minorHAnsi" w:cstheme="minorBidi"/>
      <w:sz w:val="24"/>
      <w:szCs w:val="22"/>
      <w:lang w:eastAsia="en-US"/>
    </w:rPr>
  </w:style>
  <w:style w:type="character" w:styleId="Hyperlink">
    <w:name w:val="Hyperlink"/>
    <w:basedOn w:val="DefaultParagraphFont"/>
    <w:uiPriority w:val="99"/>
    <w:unhideWhenUsed/>
    <w:rsid w:val="00121C72"/>
    <w:rPr>
      <w:color w:val="5D125C"/>
      <w:u w:val="single"/>
    </w:rPr>
  </w:style>
  <w:style w:type="paragraph" w:customStyle="1" w:styleId="NoParagraphStyle">
    <w:name w:val="[No Paragraph Style]"/>
    <w:rsid w:val="00121C72"/>
    <w:pPr>
      <w:autoSpaceDE w:val="0"/>
      <w:autoSpaceDN w:val="0"/>
      <w:adjustRightInd w:val="0"/>
      <w:spacing w:line="288" w:lineRule="auto"/>
      <w:textAlignment w:val="center"/>
    </w:pPr>
    <w:rPr>
      <w:rFonts w:ascii="Minion Pro" w:eastAsiaTheme="minorHAnsi" w:hAnsi="Minion Pro" w:cs="Minion Pro"/>
      <w:color w:val="000000"/>
      <w:sz w:val="24"/>
      <w:szCs w:val="24"/>
      <w:lang w:val="en-US" w:eastAsia="en-US"/>
    </w:rPr>
  </w:style>
  <w:style w:type="character" w:styleId="UnresolvedMention">
    <w:name w:val="Unresolved Mention"/>
    <w:basedOn w:val="DefaultParagraphFont"/>
    <w:uiPriority w:val="99"/>
    <w:semiHidden/>
    <w:unhideWhenUsed/>
    <w:rsid w:val="00F66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189074218">
      <w:bodyDiv w:val="1"/>
      <w:marLeft w:val="0"/>
      <w:marRight w:val="0"/>
      <w:marTop w:val="0"/>
      <w:marBottom w:val="0"/>
      <w:divBdr>
        <w:top w:val="none" w:sz="0" w:space="0" w:color="auto"/>
        <w:left w:val="none" w:sz="0" w:space="0" w:color="auto"/>
        <w:bottom w:val="none" w:sz="0" w:space="0" w:color="auto"/>
        <w:right w:val="none" w:sz="0" w:space="0" w:color="auto"/>
      </w:divBdr>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19089602">
      <w:bodyDiv w:val="1"/>
      <w:marLeft w:val="0"/>
      <w:marRight w:val="0"/>
      <w:marTop w:val="0"/>
      <w:marBottom w:val="0"/>
      <w:divBdr>
        <w:top w:val="none" w:sz="0" w:space="0" w:color="auto"/>
        <w:left w:val="none" w:sz="0" w:space="0" w:color="auto"/>
        <w:bottom w:val="none" w:sz="0" w:space="0" w:color="auto"/>
        <w:right w:val="none" w:sz="0" w:space="0" w:color="auto"/>
      </w:divBdr>
    </w:div>
    <w:div w:id="734400057">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931822031">
      <w:bodyDiv w:val="1"/>
      <w:marLeft w:val="0"/>
      <w:marRight w:val="0"/>
      <w:marTop w:val="0"/>
      <w:marBottom w:val="0"/>
      <w:divBdr>
        <w:top w:val="none" w:sz="0" w:space="0" w:color="auto"/>
        <w:left w:val="none" w:sz="0" w:space="0" w:color="auto"/>
        <w:bottom w:val="none" w:sz="0" w:space="0" w:color="auto"/>
        <w:right w:val="none" w:sz="0" w:space="0" w:color="auto"/>
      </w:divBdr>
    </w:div>
    <w:div w:id="1024937649">
      <w:bodyDiv w:val="1"/>
      <w:marLeft w:val="0"/>
      <w:marRight w:val="0"/>
      <w:marTop w:val="0"/>
      <w:marBottom w:val="0"/>
      <w:divBdr>
        <w:top w:val="none" w:sz="0" w:space="0" w:color="auto"/>
        <w:left w:val="none" w:sz="0" w:space="0" w:color="auto"/>
        <w:bottom w:val="none" w:sz="0" w:space="0" w:color="auto"/>
        <w:right w:val="none" w:sz="0" w:space="0" w:color="auto"/>
      </w:divBdr>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4024979">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162963623">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ille@visability.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nk\AppData\Roaming\Microsoft\Templates\Accessible%20VisAbility%20Electronic%20Document%20Template%20Standard%20Updated%2012%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107C4-9FA7-402E-BCAA-FEB7C32D5A19}">
  <ds:schemaRefs>
    <ds:schemaRef ds:uri="http://schemas.openxmlformats.org/officeDocument/2006/bibliography"/>
  </ds:schemaRefs>
</ds:datastoreItem>
</file>

<file path=customXml/itemProps2.xml><?xml version="1.0" encoding="utf-8"?>
<ds:datastoreItem xmlns:ds="http://schemas.openxmlformats.org/officeDocument/2006/customXml" ds:itemID="{3FDE4967-29AE-49F5-B21F-8043E55EB8F7}">
  <ds:schemaRefs>
    <ds:schemaRef ds:uri="http://schemas.microsoft.com/office/2006/metadata/properties"/>
    <ds:schemaRef ds:uri="http://www.w3.org/XML/1998/namespace"/>
    <ds:schemaRef ds:uri="05db327b-00f5-4a51-908f-10fc34d95b6a"/>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ed4b0831-0a75-4087-823c-77bbca245c11"/>
    <ds:schemaRef ds:uri="http://purl.org/dc/elements/1.1/"/>
  </ds:schemaRefs>
</ds:datastoreItem>
</file>

<file path=customXml/itemProps3.xml><?xml version="1.0" encoding="utf-8"?>
<ds:datastoreItem xmlns:ds="http://schemas.openxmlformats.org/officeDocument/2006/customXml" ds:itemID="{BC248B8D-ED5D-4DB5-B842-8744077DCC76}">
  <ds:schemaRefs>
    <ds:schemaRef ds:uri="http://schemas.microsoft.com/sharepoint/v3/contenttype/forms"/>
  </ds:schemaRefs>
</ds:datastoreItem>
</file>

<file path=customXml/itemProps4.xml><?xml version="1.0" encoding="utf-8"?>
<ds:datastoreItem xmlns:ds="http://schemas.openxmlformats.org/officeDocument/2006/customXml" ds:itemID="{04DE6F12-7700-45C9-A499-F818C520C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Accessible VisAbility Electronic Document Template Standard Updated 12 2020</Template>
  <TotalTime>0</TotalTime>
  <Pages>3</Pages>
  <Words>417</Words>
  <Characters>2462</Characters>
  <Application>Microsoft Office Word</Application>
  <DocSecurity>0</DocSecurity>
  <Lines>64</Lines>
  <Paragraphs>49</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Transcriber Volunteer Position Description</dc:title>
  <dc:subject/>
  <dc:creator>Nevellene Linquist</dc:creator>
  <cp:keywords>VisAbilityLibrary; Volunteers; PositionDescription</cp:keywords>
  <dc:description/>
  <cp:lastModifiedBy>Tenayeia McPartland</cp:lastModifiedBy>
  <cp:revision>2</cp:revision>
  <cp:lastPrinted>2016-05-30T03:32:00Z</cp:lastPrinted>
  <dcterms:created xsi:type="dcterms:W3CDTF">2026-02-24T04:07:00Z</dcterms:created>
  <dcterms:modified xsi:type="dcterms:W3CDTF">2026-02-24T04:07:00Z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